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740" w:rsidRPr="00BA4740" w:rsidRDefault="00BA4740" w:rsidP="00BA4740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BA4740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Pr="00BA4740">
        <w:rPr>
          <w:rFonts w:ascii="BrowalliaUPC" w:hAnsi="BrowalliaUPC" w:cs="BrowalliaUPC"/>
          <w:b/>
          <w:bCs/>
          <w:sz w:val="32"/>
          <w:szCs w:val="32"/>
          <w:cs/>
        </w:rPr>
        <w:t>ครั้งที่ 16/2561 (ครั้งที่ 63)</w:t>
      </w:r>
    </w:p>
    <w:p w:rsidR="00E03295" w:rsidRDefault="00BA4740" w:rsidP="00BA4740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BA4740">
        <w:rPr>
          <w:rFonts w:ascii="BrowalliaUPC" w:hAnsi="BrowalliaUPC" w:cs="BrowalliaUPC"/>
          <w:b/>
          <w:bCs/>
          <w:sz w:val="32"/>
          <w:szCs w:val="32"/>
          <w:cs/>
        </w:rPr>
        <w:t>เมื่อวันพุธที่ 25 กรกฎาคม พ.ศ. 2561 เวลา 12.30 น.</w:t>
      </w:r>
    </w:p>
    <w:p w:rsidR="00BA4740" w:rsidRPr="00F87913" w:rsidRDefault="00BA4740" w:rsidP="00BA4740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BA4740" w:rsidRPr="00BA4740" w:rsidRDefault="00BA4740" w:rsidP="00BA4740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BA4740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Pr="00BA4740">
        <w:rPr>
          <w:rFonts w:ascii="BrowalliaUPC" w:hAnsi="BrowalliaUPC" w:cs="BrowalliaUPC"/>
          <w:b/>
          <w:bCs/>
          <w:sz w:val="32"/>
          <w:szCs w:val="32"/>
        </w:rPr>
        <w:t>4</w:t>
      </w:r>
      <w:r w:rsidRPr="00BA4740">
        <w:rPr>
          <w:rFonts w:ascii="BrowalliaUPC" w:hAnsi="BrowalliaUPC" w:cs="BrowalliaUPC"/>
          <w:b/>
          <w:bCs/>
          <w:sz w:val="32"/>
          <w:szCs w:val="32"/>
          <w:cs/>
        </w:rPr>
        <w:t xml:space="preserve"> </w:t>
      </w:r>
      <w:bookmarkStart w:id="0" w:name="_GoBack"/>
      <w:r w:rsidRPr="00BA4740">
        <w:rPr>
          <w:rFonts w:ascii="BrowalliaUPC" w:hAnsi="BrowalliaUPC" w:cs="BrowalliaUPC"/>
          <w:b/>
          <w:bCs/>
          <w:sz w:val="32"/>
          <w:szCs w:val="32"/>
          <w:cs/>
        </w:rPr>
        <w:t>การปรับอัตราเงินส่งเข้ากองทุนน้ำมันเชื้อเพลิง</w:t>
      </w:r>
      <w:bookmarkEnd w:id="0"/>
    </w:p>
    <w:p w:rsidR="00BA4740" w:rsidRPr="00BA4740" w:rsidRDefault="00BA4740" w:rsidP="00BA474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BA4740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BA4740" w:rsidRPr="00BA4740" w:rsidRDefault="00BA4740" w:rsidP="00BA474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A4740">
        <w:rPr>
          <w:rFonts w:ascii="BrowalliaUPC" w:hAnsi="BrowalliaUPC" w:cs="BrowalliaUPC"/>
          <w:sz w:val="32"/>
          <w:szCs w:val="32"/>
        </w:rPr>
        <w:t xml:space="preserve">    1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. เมื่อวันที่ </w:t>
      </w:r>
      <w:r w:rsidRPr="00BA4740">
        <w:rPr>
          <w:rFonts w:ascii="BrowalliaUPC" w:hAnsi="BrowalliaUPC" w:cs="BrowalliaUPC"/>
          <w:sz w:val="32"/>
          <w:szCs w:val="32"/>
        </w:rPr>
        <w:t>25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ธันวาคม </w:t>
      </w:r>
      <w:r w:rsidRPr="00BA4740">
        <w:rPr>
          <w:rFonts w:ascii="BrowalliaUPC" w:hAnsi="BrowalliaUPC" w:cs="BrowalliaUPC"/>
          <w:sz w:val="32"/>
          <w:szCs w:val="32"/>
        </w:rPr>
        <w:t>2557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</w:t>
      </w:r>
      <w:proofErr w:type="spellStart"/>
      <w:r w:rsidRPr="00BA4740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BA4740">
        <w:rPr>
          <w:rFonts w:ascii="BrowalliaUPC" w:hAnsi="BrowalliaUPC" w:cs="BrowalliaUPC"/>
          <w:sz w:val="32"/>
          <w:szCs w:val="32"/>
          <w:cs/>
        </w:rPr>
        <w:t>. ได้เห็นชอบกรอบและแนวทางในการปรับโครงสร้างราคาน้ำมันเชื้อเพลิง ดังนี้ (</w:t>
      </w:r>
      <w:r w:rsidRPr="00BA4740">
        <w:rPr>
          <w:rFonts w:ascii="BrowalliaUPC" w:hAnsi="BrowalliaUPC" w:cs="BrowalliaUPC"/>
          <w:sz w:val="32"/>
          <w:szCs w:val="32"/>
        </w:rPr>
        <w:t>1</w:t>
      </w:r>
      <w:r w:rsidRPr="00BA4740">
        <w:rPr>
          <w:rFonts w:ascii="BrowalliaUPC" w:hAnsi="BrowalliaUPC" w:cs="BrowalliaUPC"/>
          <w:sz w:val="32"/>
          <w:szCs w:val="32"/>
          <w:cs/>
        </w:rPr>
        <w:t>) ราคาพลังงานต้องสะท้อนต้นทุนแท้จริง (</w:t>
      </w:r>
      <w:r w:rsidRPr="00BA4740">
        <w:rPr>
          <w:rFonts w:ascii="BrowalliaUPC" w:hAnsi="BrowalliaUPC" w:cs="BrowalliaUPC"/>
          <w:sz w:val="32"/>
          <w:szCs w:val="32"/>
        </w:rPr>
        <w:t>2</w:t>
      </w:r>
      <w:r w:rsidRPr="00BA4740">
        <w:rPr>
          <w:rFonts w:ascii="BrowalliaUPC" w:hAnsi="BrowalliaUPC" w:cs="BrowalliaUPC"/>
          <w:sz w:val="32"/>
          <w:szCs w:val="32"/>
          <w:cs/>
        </w:rPr>
        <w:t>) กองทุนน้ำมันเชื้อเพลิงใช้เพื่อการรักษาเสถียรภาพราคาและส่งเสริมพลังงานทดแทน (</w:t>
      </w:r>
      <w:r w:rsidRPr="00BA4740">
        <w:rPr>
          <w:rFonts w:ascii="BrowalliaUPC" w:hAnsi="BrowalliaUPC" w:cs="BrowalliaUPC"/>
          <w:sz w:val="32"/>
          <w:szCs w:val="32"/>
        </w:rPr>
        <w:t>3</w:t>
      </w:r>
      <w:r w:rsidRPr="00BA4740">
        <w:rPr>
          <w:rFonts w:ascii="BrowalliaUPC" w:hAnsi="BrowalliaUPC" w:cs="BrowalliaUPC"/>
          <w:sz w:val="32"/>
          <w:szCs w:val="32"/>
          <w:cs/>
        </w:rPr>
        <w:t>) ลดการชดเชยข้ามประเภทเชื้อเพลิง (</w:t>
      </w:r>
      <w:r w:rsidRPr="00BA4740">
        <w:rPr>
          <w:rFonts w:ascii="BrowalliaUPC" w:hAnsi="BrowalliaUPC" w:cs="BrowalliaUPC"/>
          <w:sz w:val="32"/>
          <w:szCs w:val="32"/>
        </w:rPr>
        <w:t>Cross subsidy</w:t>
      </w:r>
      <w:r w:rsidRPr="00BA4740">
        <w:rPr>
          <w:rFonts w:ascii="BrowalliaUPC" w:hAnsi="BrowalliaUPC" w:cs="BrowalliaUPC"/>
          <w:sz w:val="32"/>
          <w:szCs w:val="32"/>
          <w:cs/>
        </w:rPr>
        <w:t>) (</w:t>
      </w:r>
      <w:r w:rsidRPr="00BA4740">
        <w:rPr>
          <w:rFonts w:ascii="BrowalliaUPC" w:hAnsi="BrowalliaUPC" w:cs="BrowalliaUPC"/>
          <w:sz w:val="32"/>
          <w:szCs w:val="32"/>
        </w:rPr>
        <w:t>4</w:t>
      </w:r>
      <w:r w:rsidRPr="00BA4740">
        <w:rPr>
          <w:rFonts w:ascii="BrowalliaUPC" w:hAnsi="BrowalliaUPC" w:cs="BrowalliaUPC"/>
          <w:sz w:val="32"/>
          <w:szCs w:val="32"/>
          <w:cs/>
        </w:rPr>
        <w:t>) ค่าการตลาดควรอยู่ในระดับที่เหมาะสม และ (</w:t>
      </w:r>
      <w:r w:rsidRPr="00BA4740">
        <w:rPr>
          <w:rFonts w:ascii="BrowalliaUPC" w:hAnsi="BrowalliaUPC" w:cs="BrowalliaUPC"/>
          <w:sz w:val="32"/>
          <w:szCs w:val="32"/>
        </w:rPr>
        <w:t>5</w:t>
      </w:r>
      <w:r w:rsidRPr="00BA4740">
        <w:rPr>
          <w:rFonts w:ascii="BrowalliaUPC" w:hAnsi="BrowalliaUPC" w:cs="BrowalliaUPC"/>
          <w:sz w:val="32"/>
          <w:szCs w:val="32"/>
          <w:cs/>
        </w:rPr>
        <w:t>) เก็บเงินกองทุนน้ำมันเชื้อเพลิงของน้ำมันเชื้อเพลิงในแต่ละประเภทในอัตราที่ใกล้เคียงกันตามค่าความร้อน</w:t>
      </w:r>
    </w:p>
    <w:p w:rsidR="00BA4740" w:rsidRPr="00BA4740" w:rsidRDefault="00BA4740" w:rsidP="00BA474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BA4740" w:rsidRPr="00BA4740" w:rsidRDefault="00BA4740" w:rsidP="00BA474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A4740">
        <w:rPr>
          <w:rFonts w:ascii="BrowalliaUPC" w:hAnsi="BrowalliaUPC" w:cs="BrowalliaUPC"/>
          <w:sz w:val="32"/>
          <w:szCs w:val="32"/>
        </w:rPr>
        <w:t xml:space="preserve">    2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. เมื่อวันที่ </w:t>
      </w:r>
      <w:r w:rsidRPr="00BA4740">
        <w:rPr>
          <w:rFonts w:ascii="BrowalliaUPC" w:hAnsi="BrowalliaUPC" w:cs="BrowalliaUPC"/>
          <w:sz w:val="32"/>
          <w:szCs w:val="32"/>
        </w:rPr>
        <w:t>20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เมษายน </w:t>
      </w:r>
      <w:r w:rsidRPr="00BA4740">
        <w:rPr>
          <w:rFonts w:ascii="BrowalliaUPC" w:hAnsi="BrowalliaUPC" w:cs="BrowalliaUPC"/>
          <w:sz w:val="32"/>
          <w:szCs w:val="32"/>
        </w:rPr>
        <w:t>2561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กบง. ได้เห็นชอบหลักเกณฑ์การคำนวณราคา ณ โรงกลั่นน้ำมันเชื้อเพลิงค่าการตลาดเฉลี่ยน้ำมันเชื้อเพลิงที่เหมาะสมที่ </w:t>
      </w:r>
      <w:r w:rsidRPr="00BA4740">
        <w:rPr>
          <w:rFonts w:ascii="BrowalliaUPC" w:hAnsi="BrowalliaUPC" w:cs="BrowalliaUPC"/>
          <w:sz w:val="32"/>
          <w:szCs w:val="32"/>
        </w:rPr>
        <w:t>1</w:t>
      </w:r>
      <w:r w:rsidRPr="00BA4740">
        <w:rPr>
          <w:rFonts w:ascii="BrowalliaUPC" w:hAnsi="BrowalliaUPC" w:cs="BrowalliaUPC"/>
          <w:sz w:val="32"/>
          <w:szCs w:val="32"/>
          <w:cs/>
        </w:rPr>
        <w:t>.</w:t>
      </w:r>
      <w:r w:rsidRPr="00BA4740">
        <w:rPr>
          <w:rFonts w:ascii="BrowalliaUPC" w:hAnsi="BrowalliaUPC" w:cs="BrowalliaUPC"/>
          <w:sz w:val="32"/>
          <w:szCs w:val="32"/>
        </w:rPr>
        <w:t>85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บาทต่อลิตร และวันที่ </w:t>
      </w:r>
      <w:r w:rsidRPr="00BA4740">
        <w:rPr>
          <w:rFonts w:ascii="BrowalliaUPC" w:hAnsi="BrowalliaUPC" w:cs="BrowalliaUPC"/>
          <w:sz w:val="32"/>
          <w:szCs w:val="32"/>
        </w:rPr>
        <w:t>8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มิถุนายน </w:t>
      </w:r>
      <w:r w:rsidRPr="00BA4740">
        <w:rPr>
          <w:rFonts w:ascii="BrowalliaUPC" w:hAnsi="BrowalliaUPC" w:cs="BrowalliaUPC"/>
          <w:sz w:val="32"/>
          <w:szCs w:val="32"/>
        </w:rPr>
        <w:t>2561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เห็นชอบแนวทางการปรับอัตราเงินส่งเข้ากองทุนน้ำมันเชื้อเพลิงของกลุ่มน้ำมันเบนซินและแก๊สโซ</w:t>
      </w:r>
      <w:proofErr w:type="spellStart"/>
      <w:r w:rsidRPr="00BA4740">
        <w:rPr>
          <w:rFonts w:ascii="BrowalliaUPC" w:hAnsi="BrowalliaUPC" w:cs="BrowalliaUPC"/>
          <w:sz w:val="32"/>
          <w:szCs w:val="32"/>
          <w:cs/>
        </w:rPr>
        <w:t>ฮอล์</w:t>
      </w:r>
      <w:proofErr w:type="spellEnd"/>
      <w:r w:rsidRPr="00BA4740">
        <w:rPr>
          <w:rFonts w:ascii="BrowalliaUPC" w:hAnsi="BrowalliaUPC" w:cs="BrowalliaUPC"/>
          <w:sz w:val="32"/>
          <w:szCs w:val="32"/>
          <w:cs/>
        </w:rPr>
        <w:t xml:space="preserve"> ระยะสั้น ใช้กลไกของกองทุนน้ำมันเชื้อเพลิง เพื่อรักษาระดับค่าการตลาดน้ำมันเชื้อเพลิงให้เหมาะสม และปรับอัตราเงินส่งเข้ากองทุนน้ำมันเชื้อเพลิงในกลุ่มเบนซินและแก๊สโซ</w:t>
      </w:r>
      <w:proofErr w:type="spellStart"/>
      <w:r w:rsidRPr="00BA4740">
        <w:rPr>
          <w:rFonts w:ascii="BrowalliaUPC" w:hAnsi="BrowalliaUPC" w:cs="BrowalliaUPC"/>
          <w:sz w:val="32"/>
          <w:szCs w:val="32"/>
          <w:cs/>
        </w:rPr>
        <w:t>ฮอล์</w:t>
      </w:r>
      <w:proofErr w:type="spellEnd"/>
      <w:r w:rsidRPr="00BA4740">
        <w:rPr>
          <w:rFonts w:ascii="BrowalliaUPC" w:hAnsi="BrowalliaUPC" w:cs="BrowalliaUPC"/>
          <w:sz w:val="32"/>
          <w:szCs w:val="32"/>
          <w:cs/>
        </w:rPr>
        <w:t>ให้สภาพคล่องกองทุนในน้ำมันกลุ่มเบนซินและแก๊สโซ</w:t>
      </w:r>
      <w:proofErr w:type="spellStart"/>
      <w:r w:rsidRPr="00BA4740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BA4740">
        <w:rPr>
          <w:rFonts w:ascii="BrowalliaUPC" w:hAnsi="BrowalliaUPC" w:cs="BrowalliaUPC"/>
          <w:sz w:val="32"/>
          <w:szCs w:val="32"/>
          <w:cs/>
        </w:rPr>
        <w:t>ลมีค่าใกล้ศูนย์ (กลยุทธ์ ศูนย์-สุทธิ) ระยะยาว ปรับราคาขายปลีกน้ำมันกลุ่มเบนซินและแก๊สโซ</w:t>
      </w:r>
      <w:proofErr w:type="spellStart"/>
      <w:r w:rsidRPr="00BA4740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BA4740">
        <w:rPr>
          <w:rFonts w:ascii="BrowalliaUPC" w:hAnsi="BrowalliaUPC" w:cs="BrowalliaUPC"/>
          <w:sz w:val="32"/>
          <w:szCs w:val="32"/>
          <w:cs/>
        </w:rPr>
        <w:t>ลให้สะท้อนค่าความร้อน</w:t>
      </w:r>
    </w:p>
    <w:p w:rsidR="00BA4740" w:rsidRPr="00BA4740" w:rsidRDefault="00BA4740" w:rsidP="00BA474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BA4740" w:rsidRPr="00BA4740" w:rsidRDefault="00BA4740" w:rsidP="00BA474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A4740">
        <w:rPr>
          <w:rFonts w:ascii="BrowalliaUPC" w:hAnsi="BrowalliaUPC" w:cs="BrowalliaUPC"/>
          <w:sz w:val="32"/>
          <w:szCs w:val="32"/>
        </w:rPr>
        <w:t xml:space="preserve">    3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. ราคาน้ำมันตลาดโลกปิดตลาด ณ วันที่ </w:t>
      </w:r>
      <w:r w:rsidRPr="00BA4740">
        <w:rPr>
          <w:rFonts w:ascii="BrowalliaUPC" w:hAnsi="BrowalliaUPC" w:cs="BrowalliaUPC"/>
          <w:sz w:val="32"/>
          <w:szCs w:val="32"/>
        </w:rPr>
        <w:t>25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กรกฎาคม </w:t>
      </w:r>
      <w:r w:rsidRPr="00BA4740">
        <w:rPr>
          <w:rFonts w:ascii="BrowalliaUPC" w:hAnsi="BrowalliaUPC" w:cs="BrowalliaUPC"/>
          <w:sz w:val="32"/>
          <w:szCs w:val="32"/>
        </w:rPr>
        <w:t>2561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น้ำมันดิบดูไบอยู่ที่ </w:t>
      </w:r>
      <w:r w:rsidRPr="00BA4740">
        <w:rPr>
          <w:rFonts w:ascii="BrowalliaUPC" w:hAnsi="BrowalliaUPC" w:cs="BrowalliaUPC"/>
          <w:sz w:val="32"/>
          <w:szCs w:val="32"/>
        </w:rPr>
        <w:t>71</w:t>
      </w:r>
      <w:r w:rsidRPr="00BA4740">
        <w:rPr>
          <w:rFonts w:ascii="BrowalliaUPC" w:hAnsi="BrowalliaUPC" w:cs="BrowalliaUPC"/>
          <w:sz w:val="32"/>
          <w:szCs w:val="32"/>
          <w:cs/>
        </w:rPr>
        <w:t>.</w:t>
      </w:r>
      <w:r w:rsidRPr="00BA4740">
        <w:rPr>
          <w:rFonts w:ascii="BrowalliaUPC" w:hAnsi="BrowalliaUPC" w:cs="BrowalliaUPC"/>
          <w:sz w:val="32"/>
          <w:szCs w:val="32"/>
        </w:rPr>
        <w:t>60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เหรียญสหรัฐฯต่อบาร์เรล น้ำมันเบนซิน </w:t>
      </w:r>
      <w:r w:rsidRPr="00BA4740">
        <w:rPr>
          <w:rFonts w:ascii="BrowalliaUPC" w:hAnsi="BrowalliaUPC" w:cs="BrowalliaUPC"/>
          <w:sz w:val="32"/>
          <w:szCs w:val="32"/>
        </w:rPr>
        <w:t>95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อยู่ที่ </w:t>
      </w:r>
      <w:r w:rsidRPr="00BA4740">
        <w:rPr>
          <w:rFonts w:ascii="BrowalliaUPC" w:hAnsi="BrowalliaUPC" w:cs="BrowalliaUPC"/>
          <w:sz w:val="32"/>
          <w:szCs w:val="32"/>
        </w:rPr>
        <w:t>83</w:t>
      </w:r>
      <w:r w:rsidRPr="00BA4740">
        <w:rPr>
          <w:rFonts w:ascii="BrowalliaUPC" w:hAnsi="BrowalliaUPC" w:cs="BrowalliaUPC"/>
          <w:sz w:val="32"/>
          <w:szCs w:val="32"/>
          <w:cs/>
        </w:rPr>
        <w:t>.</w:t>
      </w:r>
      <w:r w:rsidRPr="00BA4740">
        <w:rPr>
          <w:rFonts w:ascii="BrowalliaUPC" w:hAnsi="BrowalliaUPC" w:cs="BrowalliaUPC"/>
          <w:sz w:val="32"/>
          <w:szCs w:val="32"/>
        </w:rPr>
        <w:t>20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เหรียญสหรัฐฯต่อบาร์เรล และน้ำมันดีเซลอยู่ที่ </w:t>
      </w:r>
      <w:r w:rsidRPr="00BA4740">
        <w:rPr>
          <w:rFonts w:ascii="BrowalliaUPC" w:hAnsi="BrowalliaUPC" w:cs="BrowalliaUPC"/>
          <w:sz w:val="32"/>
          <w:szCs w:val="32"/>
        </w:rPr>
        <w:t>85</w:t>
      </w:r>
      <w:r w:rsidRPr="00BA4740">
        <w:rPr>
          <w:rFonts w:ascii="BrowalliaUPC" w:hAnsi="BrowalliaUPC" w:cs="BrowalliaUPC"/>
          <w:sz w:val="32"/>
          <w:szCs w:val="32"/>
          <w:cs/>
        </w:rPr>
        <w:t>.</w:t>
      </w:r>
      <w:r w:rsidRPr="00BA4740">
        <w:rPr>
          <w:rFonts w:ascii="BrowalliaUPC" w:hAnsi="BrowalliaUPC" w:cs="BrowalliaUPC"/>
          <w:sz w:val="32"/>
          <w:szCs w:val="32"/>
        </w:rPr>
        <w:t>57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เหรียญสหรัฐฯต่อบาร์เรล ราคา</w:t>
      </w:r>
      <w:proofErr w:type="spellStart"/>
      <w:r w:rsidRPr="00BA4740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BA4740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Pr="00BA4740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Pr="00BA4740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Pr="00BA4740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Pr="00BA4740">
        <w:rPr>
          <w:rFonts w:ascii="BrowalliaUPC" w:hAnsi="BrowalliaUPC" w:cs="BrowalliaUPC"/>
          <w:sz w:val="32"/>
          <w:szCs w:val="32"/>
          <w:cs/>
        </w:rPr>
        <w:t xml:space="preserve">อร์ของกรดไขมันวันที่ </w:t>
      </w:r>
      <w:r w:rsidRPr="00BA4740">
        <w:rPr>
          <w:rFonts w:ascii="BrowalliaUPC" w:hAnsi="BrowalliaUPC" w:cs="BrowalliaUPC"/>
          <w:sz w:val="32"/>
          <w:szCs w:val="32"/>
        </w:rPr>
        <w:t xml:space="preserve">23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- </w:t>
      </w:r>
      <w:r w:rsidRPr="00BA4740">
        <w:rPr>
          <w:rFonts w:ascii="BrowalliaUPC" w:hAnsi="BrowalliaUPC" w:cs="BrowalliaUPC"/>
          <w:sz w:val="32"/>
          <w:szCs w:val="32"/>
        </w:rPr>
        <w:t>29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กรกฎาคม </w:t>
      </w:r>
      <w:r w:rsidRPr="00BA4740">
        <w:rPr>
          <w:rFonts w:ascii="BrowalliaUPC" w:hAnsi="BrowalliaUPC" w:cs="BrowalliaUPC"/>
          <w:sz w:val="32"/>
          <w:szCs w:val="32"/>
        </w:rPr>
        <w:t>2561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ลิตรละ </w:t>
      </w:r>
      <w:r w:rsidRPr="00BA4740">
        <w:rPr>
          <w:rFonts w:ascii="BrowalliaUPC" w:hAnsi="BrowalliaUPC" w:cs="BrowalliaUPC"/>
          <w:sz w:val="32"/>
          <w:szCs w:val="32"/>
        </w:rPr>
        <w:t>26</w:t>
      </w:r>
      <w:r w:rsidRPr="00BA4740">
        <w:rPr>
          <w:rFonts w:ascii="BrowalliaUPC" w:hAnsi="BrowalliaUPC" w:cs="BrowalliaUPC"/>
          <w:sz w:val="32"/>
          <w:szCs w:val="32"/>
          <w:cs/>
        </w:rPr>
        <w:t>.</w:t>
      </w:r>
      <w:r w:rsidRPr="00BA4740">
        <w:rPr>
          <w:rFonts w:ascii="BrowalliaUPC" w:hAnsi="BrowalliaUPC" w:cs="BrowalliaUPC"/>
          <w:sz w:val="32"/>
          <w:szCs w:val="32"/>
        </w:rPr>
        <w:t>17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บาท ราคาเอทานอลเดือนสิงหาคม </w:t>
      </w:r>
      <w:r w:rsidRPr="00BA4740">
        <w:rPr>
          <w:rFonts w:ascii="BrowalliaUPC" w:hAnsi="BrowalliaUPC" w:cs="BrowalliaUPC"/>
          <w:sz w:val="32"/>
          <w:szCs w:val="32"/>
        </w:rPr>
        <w:t>2561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ลิตรละ </w:t>
      </w:r>
      <w:r w:rsidRPr="00BA4740">
        <w:rPr>
          <w:rFonts w:ascii="BrowalliaUPC" w:hAnsi="BrowalliaUPC" w:cs="BrowalliaUPC"/>
          <w:sz w:val="32"/>
          <w:szCs w:val="32"/>
        </w:rPr>
        <w:t>23</w:t>
      </w:r>
      <w:r w:rsidRPr="00BA4740">
        <w:rPr>
          <w:rFonts w:ascii="BrowalliaUPC" w:hAnsi="BrowalliaUPC" w:cs="BrowalliaUPC"/>
          <w:sz w:val="32"/>
          <w:szCs w:val="32"/>
          <w:cs/>
        </w:rPr>
        <w:t>.</w:t>
      </w:r>
      <w:r w:rsidRPr="00BA4740">
        <w:rPr>
          <w:rFonts w:ascii="BrowalliaUPC" w:hAnsi="BrowalliaUPC" w:cs="BrowalliaUPC"/>
          <w:sz w:val="32"/>
          <w:szCs w:val="32"/>
        </w:rPr>
        <w:t>40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บาท โดยกองทุนน้ำมันจ่ายเงินชดเชยสำหรับน้ำมันแก๊สโซ</w:t>
      </w:r>
      <w:proofErr w:type="spellStart"/>
      <w:r w:rsidRPr="00BA4740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BA4740">
        <w:rPr>
          <w:rFonts w:ascii="BrowalliaUPC" w:hAnsi="BrowalliaUPC" w:cs="BrowalliaUPC"/>
          <w:sz w:val="32"/>
          <w:szCs w:val="32"/>
          <w:cs/>
        </w:rPr>
        <w:t xml:space="preserve">ล </w:t>
      </w:r>
      <w:r w:rsidRPr="00BA4740">
        <w:rPr>
          <w:rFonts w:ascii="BrowalliaUPC" w:hAnsi="BrowalliaUPC" w:cs="BrowalliaUPC"/>
          <w:sz w:val="32"/>
          <w:szCs w:val="32"/>
        </w:rPr>
        <w:t>E20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น้ำมันแก๊สโซ</w:t>
      </w:r>
      <w:proofErr w:type="spellStart"/>
      <w:r w:rsidRPr="00BA4740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BA4740">
        <w:rPr>
          <w:rFonts w:ascii="BrowalliaUPC" w:hAnsi="BrowalliaUPC" w:cs="BrowalliaUPC"/>
          <w:sz w:val="32"/>
          <w:szCs w:val="32"/>
          <w:cs/>
        </w:rPr>
        <w:t xml:space="preserve">ล </w:t>
      </w:r>
      <w:r w:rsidRPr="00BA4740">
        <w:rPr>
          <w:rFonts w:ascii="BrowalliaUPC" w:hAnsi="BrowalliaUPC" w:cs="BrowalliaUPC"/>
          <w:sz w:val="32"/>
          <w:szCs w:val="32"/>
        </w:rPr>
        <w:t>E85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และน้ำมันดีเซลหมุนเร็ว ที่ </w:t>
      </w:r>
      <w:r w:rsidRPr="00BA4740">
        <w:rPr>
          <w:rFonts w:ascii="BrowalliaUPC" w:hAnsi="BrowalliaUPC" w:cs="BrowalliaUPC"/>
          <w:sz w:val="32"/>
          <w:szCs w:val="32"/>
        </w:rPr>
        <w:t>2</w:t>
      </w:r>
      <w:r w:rsidRPr="00BA4740">
        <w:rPr>
          <w:rFonts w:ascii="BrowalliaUPC" w:hAnsi="BrowalliaUPC" w:cs="BrowalliaUPC"/>
          <w:sz w:val="32"/>
          <w:szCs w:val="32"/>
          <w:cs/>
        </w:rPr>
        <w:t>.</w:t>
      </w:r>
      <w:r w:rsidRPr="00BA4740">
        <w:rPr>
          <w:rFonts w:ascii="BrowalliaUPC" w:hAnsi="BrowalliaUPC" w:cs="BrowalliaUPC"/>
          <w:sz w:val="32"/>
          <w:szCs w:val="32"/>
        </w:rPr>
        <w:t>63 8</w:t>
      </w:r>
      <w:r w:rsidRPr="00BA4740">
        <w:rPr>
          <w:rFonts w:ascii="BrowalliaUPC" w:hAnsi="BrowalliaUPC" w:cs="BrowalliaUPC"/>
          <w:sz w:val="32"/>
          <w:szCs w:val="32"/>
          <w:cs/>
        </w:rPr>
        <w:t>.</w:t>
      </w:r>
      <w:r w:rsidRPr="00BA4740">
        <w:rPr>
          <w:rFonts w:ascii="BrowalliaUPC" w:hAnsi="BrowalliaUPC" w:cs="BrowalliaUPC"/>
          <w:sz w:val="32"/>
          <w:szCs w:val="32"/>
        </w:rPr>
        <w:t>98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และ </w:t>
      </w:r>
      <w:r w:rsidRPr="00BA4740">
        <w:rPr>
          <w:rFonts w:ascii="BrowalliaUPC" w:hAnsi="BrowalliaUPC" w:cs="BrowalliaUPC"/>
          <w:sz w:val="32"/>
          <w:szCs w:val="32"/>
        </w:rPr>
        <w:t>0</w:t>
      </w:r>
      <w:r w:rsidRPr="00BA4740">
        <w:rPr>
          <w:rFonts w:ascii="BrowalliaUPC" w:hAnsi="BrowalliaUPC" w:cs="BrowalliaUPC"/>
          <w:sz w:val="32"/>
          <w:szCs w:val="32"/>
          <w:cs/>
        </w:rPr>
        <w:t>.</w:t>
      </w:r>
      <w:r w:rsidRPr="00BA4740">
        <w:rPr>
          <w:rFonts w:ascii="BrowalliaUPC" w:hAnsi="BrowalliaUPC" w:cs="BrowalliaUPC"/>
          <w:sz w:val="32"/>
          <w:szCs w:val="32"/>
        </w:rPr>
        <w:t>13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บาทต่อลิตร ตามลำดับ ค่าการตลาดน้ำมันแก๊สโซ</w:t>
      </w:r>
      <w:proofErr w:type="spellStart"/>
      <w:r w:rsidRPr="00BA4740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BA4740">
        <w:rPr>
          <w:rFonts w:ascii="BrowalliaUPC" w:hAnsi="BrowalliaUPC" w:cs="BrowalliaUPC"/>
          <w:sz w:val="32"/>
          <w:szCs w:val="32"/>
          <w:cs/>
        </w:rPr>
        <w:t xml:space="preserve">ล </w:t>
      </w:r>
      <w:r w:rsidRPr="00BA4740">
        <w:rPr>
          <w:rFonts w:ascii="BrowalliaUPC" w:hAnsi="BrowalliaUPC" w:cs="BrowalliaUPC"/>
          <w:sz w:val="32"/>
          <w:szCs w:val="32"/>
        </w:rPr>
        <w:t>E20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และน้ำมันแก๊สโซ</w:t>
      </w:r>
      <w:proofErr w:type="spellStart"/>
      <w:r w:rsidRPr="00BA4740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BA4740">
        <w:rPr>
          <w:rFonts w:ascii="BrowalliaUPC" w:hAnsi="BrowalliaUPC" w:cs="BrowalliaUPC"/>
          <w:sz w:val="32"/>
          <w:szCs w:val="32"/>
          <w:cs/>
        </w:rPr>
        <w:t xml:space="preserve">ล </w:t>
      </w:r>
      <w:r w:rsidRPr="00BA4740">
        <w:rPr>
          <w:rFonts w:ascii="BrowalliaUPC" w:hAnsi="BrowalliaUPC" w:cs="BrowalliaUPC"/>
          <w:sz w:val="32"/>
          <w:szCs w:val="32"/>
        </w:rPr>
        <w:t>E85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และน้ำมันดีเซลหมุนเร็วที่ </w:t>
      </w:r>
      <w:r w:rsidRPr="00BA4740">
        <w:rPr>
          <w:rFonts w:ascii="BrowalliaUPC" w:hAnsi="BrowalliaUPC" w:cs="BrowalliaUPC"/>
          <w:sz w:val="32"/>
          <w:szCs w:val="32"/>
        </w:rPr>
        <w:t>2</w:t>
      </w:r>
      <w:r w:rsidRPr="00BA4740">
        <w:rPr>
          <w:rFonts w:ascii="BrowalliaUPC" w:hAnsi="BrowalliaUPC" w:cs="BrowalliaUPC"/>
          <w:sz w:val="32"/>
          <w:szCs w:val="32"/>
          <w:cs/>
        </w:rPr>
        <w:t>.</w:t>
      </w:r>
      <w:r w:rsidRPr="00BA4740">
        <w:rPr>
          <w:rFonts w:ascii="BrowalliaUPC" w:hAnsi="BrowalliaUPC" w:cs="BrowalliaUPC"/>
          <w:sz w:val="32"/>
          <w:szCs w:val="32"/>
        </w:rPr>
        <w:t>52 5</w:t>
      </w:r>
      <w:r w:rsidRPr="00BA4740">
        <w:rPr>
          <w:rFonts w:ascii="BrowalliaUPC" w:hAnsi="BrowalliaUPC" w:cs="BrowalliaUPC"/>
          <w:sz w:val="32"/>
          <w:szCs w:val="32"/>
          <w:cs/>
        </w:rPr>
        <w:t>.</w:t>
      </w:r>
      <w:r w:rsidRPr="00BA4740">
        <w:rPr>
          <w:rFonts w:ascii="BrowalliaUPC" w:hAnsi="BrowalliaUPC" w:cs="BrowalliaUPC"/>
          <w:sz w:val="32"/>
          <w:szCs w:val="32"/>
        </w:rPr>
        <w:t>37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และ </w:t>
      </w:r>
      <w:r w:rsidRPr="00BA4740">
        <w:rPr>
          <w:rFonts w:ascii="BrowalliaUPC" w:hAnsi="BrowalliaUPC" w:cs="BrowalliaUPC"/>
          <w:sz w:val="32"/>
          <w:szCs w:val="32"/>
        </w:rPr>
        <w:t>1</w:t>
      </w:r>
      <w:r w:rsidRPr="00BA4740">
        <w:rPr>
          <w:rFonts w:ascii="BrowalliaUPC" w:hAnsi="BrowalliaUPC" w:cs="BrowalliaUPC"/>
          <w:sz w:val="32"/>
          <w:szCs w:val="32"/>
          <w:cs/>
        </w:rPr>
        <w:t>.</w:t>
      </w:r>
      <w:r w:rsidRPr="00BA4740">
        <w:rPr>
          <w:rFonts w:ascii="BrowalliaUPC" w:hAnsi="BrowalliaUPC" w:cs="BrowalliaUPC"/>
          <w:sz w:val="32"/>
          <w:szCs w:val="32"/>
        </w:rPr>
        <w:t>73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บาทต่อลิตร ตามลำดับ ซึ่งค่าการตลาดน้ำมันแก๊สโซ</w:t>
      </w:r>
      <w:proofErr w:type="spellStart"/>
      <w:r w:rsidRPr="00BA4740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BA4740">
        <w:rPr>
          <w:rFonts w:ascii="BrowalliaUPC" w:hAnsi="BrowalliaUPC" w:cs="BrowalliaUPC"/>
          <w:sz w:val="32"/>
          <w:szCs w:val="32"/>
          <w:cs/>
        </w:rPr>
        <w:t xml:space="preserve">ล </w:t>
      </w:r>
      <w:r w:rsidRPr="00BA4740">
        <w:rPr>
          <w:rFonts w:ascii="BrowalliaUPC" w:hAnsi="BrowalliaUPC" w:cs="BrowalliaUPC"/>
          <w:sz w:val="32"/>
          <w:szCs w:val="32"/>
        </w:rPr>
        <w:t>E20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และน้ำมันแก๊สโซ</w:t>
      </w:r>
      <w:proofErr w:type="spellStart"/>
      <w:r w:rsidRPr="00BA4740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BA4740">
        <w:rPr>
          <w:rFonts w:ascii="BrowalliaUPC" w:hAnsi="BrowalliaUPC" w:cs="BrowalliaUPC"/>
          <w:sz w:val="32"/>
          <w:szCs w:val="32"/>
          <w:cs/>
        </w:rPr>
        <w:t xml:space="preserve">ล </w:t>
      </w:r>
      <w:r w:rsidRPr="00BA4740">
        <w:rPr>
          <w:rFonts w:ascii="BrowalliaUPC" w:hAnsi="BrowalliaUPC" w:cs="BrowalliaUPC"/>
          <w:sz w:val="32"/>
          <w:szCs w:val="32"/>
        </w:rPr>
        <w:t>E85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อยู่ในระดับสูงกว่าค่าการตลาดที่เหมาะสม และส่งผลให้มีรายจ่ายจากกองทุนน้ำมันในกลุ่มเบนซินและแก๊สโซ</w:t>
      </w:r>
      <w:proofErr w:type="spellStart"/>
      <w:r w:rsidRPr="00BA4740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BA4740">
        <w:rPr>
          <w:rFonts w:ascii="BrowalliaUPC" w:hAnsi="BrowalliaUPC" w:cs="BrowalliaUPC"/>
          <w:sz w:val="32"/>
          <w:szCs w:val="32"/>
          <w:cs/>
        </w:rPr>
        <w:t xml:space="preserve">ลที่ </w:t>
      </w:r>
      <w:r w:rsidRPr="00BA4740">
        <w:rPr>
          <w:rFonts w:ascii="BrowalliaUPC" w:hAnsi="BrowalliaUPC" w:cs="BrowalliaUPC"/>
          <w:sz w:val="32"/>
          <w:szCs w:val="32"/>
        </w:rPr>
        <w:t>38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ล้านต่อเดือน (รายจ่ายจากกองทุนน้ำมันเชื้อเพลิง</w:t>
      </w:r>
      <w:r w:rsidRPr="00BA4740">
        <w:rPr>
          <w:rFonts w:ascii="BrowalliaUPC" w:hAnsi="BrowalliaUPC" w:cs="BrowalliaUPC"/>
          <w:sz w:val="32"/>
          <w:szCs w:val="32"/>
          <w:cs/>
        </w:rPr>
        <w:lastRenderedPageBreak/>
        <w:t xml:space="preserve">รวมอยู่ที่ </w:t>
      </w:r>
      <w:r w:rsidRPr="00BA4740">
        <w:rPr>
          <w:rFonts w:ascii="BrowalliaUPC" w:hAnsi="BrowalliaUPC" w:cs="BrowalliaUPC"/>
          <w:sz w:val="32"/>
          <w:szCs w:val="32"/>
        </w:rPr>
        <w:t>291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ล้านบาทต่อเดือน) ฝ่ายเลขานุการฯ จึงเสนอปรับอัตราเงินส่งเข้ากองทุนน้ำมันฯ กลุ่มน้ำมันเบนซินและแก๊สโซ</w:t>
      </w:r>
      <w:proofErr w:type="spellStart"/>
      <w:r w:rsidRPr="00BA4740">
        <w:rPr>
          <w:rFonts w:ascii="BrowalliaUPC" w:hAnsi="BrowalliaUPC" w:cs="BrowalliaUPC"/>
          <w:sz w:val="32"/>
          <w:szCs w:val="32"/>
          <w:cs/>
        </w:rPr>
        <w:t>ฮอล์</w:t>
      </w:r>
      <w:proofErr w:type="spellEnd"/>
      <w:r w:rsidRPr="00BA4740">
        <w:rPr>
          <w:rFonts w:ascii="BrowalliaUPC" w:hAnsi="BrowalliaUPC" w:cs="BrowalliaUPC"/>
          <w:sz w:val="32"/>
          <w:szCs w:val="32"/>
          <w:cs/>
        </w:rPr>
        <w:t xml:space="preserve"> </w:t>
      </w:r>
      <w:r w:rsidRPr="00BA4740">
        <w:rPr>
          <w:rFonts w:ascii="BrowalliaUPC" w:hAnsi="BrowalliaUPC" w:cs="BrowalliaUPC"/>
          <w:sz w:val="32"/>
          <w:szCs w:val="32"/>
        </w:rPr>
        <w:t>2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แนวทาง คือ แนวทางที่ </w:t>
      </w:r>
      <w:r w:rsidRPr="00BA4740">
        <w:rPr>
          <w:rFonts w:ascii="BrowalliaUPC" w:hAnsi="BrowalliaUPC" w:cs="BrowalliaUPC"/>
          <w:sz w:val="32"/>
          <w:szCs w:val="32"/>
        </w:rPr>
        <w:t>1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ปรับอัตราเงินส่งเข้ากองทุนน้ำมันฯ กลุ่มน้ำมันเบนซินและแก๊สโซ</w:t>
      </w:r>
      <w:proofErr w:type="spellStart"/>
      <w:r w:rsidRPr="00BA4740">
        <w:rPr>
          <w:rFonts w:ascii="BrowalliaUPC" w:hAnsi="BrowalliaUPC" w:cs="BrowalliaUPC"/>
          <w:sz w:val="32"/>
          <w:szCs w:val="32"/>
          <w:cs/>
        </w:rPr>
        <w:t>ฮอล์</w:t>
      </w:r>
      <w:proofErr w:type="spellEnd"/>
      <w:r w:rsidRPr="00BA4740">
        <w:rPr>
          <w:rFonts w:ascii="BrowalliaUPC" w:hAnsi="BrowalliaUPC" w:cs="BrowalliaUPC"/>
          <w:sz w:val="32"/>
          <w:szCs w:val="32"/>
          <w:cs/>
        </w:rPr>
        <w:t xml:space="preserve">ให้เข้าใกล้ “ศูนย์-สุทธิ” และแนวทางที่ </w:t>
      </w:r>
      <w:r w:rsidRPr="00BA4740">
        <w:rPr>
          <w:rFonts w:ascii="BrowalliaUPC" w:hAnsi="BrowalliaUPC" w:cs="BrowalliaUPC"/>
          <w:sz w:val="32"/>
          <w:szCs w:val="32"/>
        </w:rPr>
        <w:t>2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ปรับอัตราเงินส่งเข้ากองทุนน้ำมันฯ กลุ่มน้ำมันเบนซินและแก๊สโซ</w:t>
      </w:r>
      <w:proofErr w:type="spellStart"/>
      <w:r w:rsidRPr="00BA4740">
        <w:rPr>
          <w:rFonts w:ascii="BrowalliaUPC" w:hAnsi="BrowalliaUPC" w:cs="BrowalliaUPC"/>
          <w:sz w:val="32"/>
          <w:szCs w:val="32"/>
          <w:cs/>
        </w:rPr>
        <w:t>ฮอล์</w:t>
      </w:r>
      <w:proofErr w:type="spellEnd"/>
      <w:r w:rsidRPr="00BA4740">
        <w:rPr>
          <w:rFonts w:ascii="BrowalliaUPC" w:hAnsi="BrowalliaUPC" w:cs="BrowalliaUPC"/>
          <w:sz w:val="32"/>
          <w:szCs w:val="32"/>
          <w:cs/>
        </w:rPr>
        <w:t xml:space="preserve">ให้ “สะท้อนค่าความร้อน” โดยพิจารณาถึงค่าการตลาดที่เหมาะสม และไม่ส่งผลกระทบต่อราคาขายปลีก และ หากค่าการตลาดน้ำมันดีเซลหมุนเร็วอยู่ในระดับสูง ให้ฝ่ายเลขานุการฯ ปรับลดอัตราเงินชดเชยกองทุนน้ำมันฯ สำหรับน้ำมันดีเซลหมุนเร็วจาก </w:t>
      </w:r>
      <w:r w:rsidRPr="00BA4740">
        <w:rPr>
          <w:rFonts w:ascii="BrowalliaUPC" w:hAnsi="BrowalliaUPC" w:cs="BrowalliaUPC"/>
          <w:sz w:val="32"/>
          <w:szCs w:val="32"/>
        </w:rPr>
        <w:t>0</w:t>
      </w:r>
      <w:r w:rsidRPr="00BA4740">
        <w:rPr>
          <w:rFonts w:ascii="BrowalliaUPC" w:hAnsi="BrowalliaUPC" w:cs="BrowalliaUPC"/>
          <w:sz w:val="32"/>
          <w:szCs w:val="32"/>
          <w:cs/>
        </w:rPr>
        <w:t>.</w:t>
      </w:r>
      <w:r w:rsidRPr="00BA4740">
        <w:rPr>
          <w:rFonts w:ascii="BrowalliaUPC" w:hAnsi="BrowalliaUPC" w:cs="BrowalliaUPC"/>
          <w:sz w:val="32"/>
          <w:szCs w:val="32"/>
        </w:rPr>
        <w:t>13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บาทต่อลิตร เป็นเก็บเงินเข้ากองทุนฯ </w:t>
      </w:r>
      <w:r w:rsidRPr="00BA4740">
        <w:rPr>
          <w:rFonts w:ascii="BrowalliaUPC" w:hAnsi="BrowalliaUPC" w:cs="BrowalliaUPC"/>
          <w:sz w:val="32"/>
          <w:szCs w:val="32"/>
        </w:rPr>
        <w:t>0</w:t>
      </w:r>
      <w:r w:rsidRPr="00BA4740">
        <w:rPr>
          <w:rFonts w:ascii="BrowalliaUPC" w:hAnsi="BrowalliaUPC" w:cs="BrowalliaUPC"/>
          <w:sz w:val="32"/>
          <w:szCs w:val="32"/>
          <w:cs/>
        </w:rPr>
        <w:t>.</w:t>
      </w:r>
      <w:r w:rsidRPr="00BA4740">
        <w:rPr>
          <w:rFonts w:ascii="BrowalliaUPC" w:hAnsi="BrowalliaUPC" w:cs="BrowalliaUPC"/>
          <w:sz w:val="32"/>
          <w:szCs w:val="32"/>
        </w:rPr>
        <w:t>01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บาท/ลิตร และให้กองทุนน้ำมันฯ รักษาส่วนต่างราคา น้ำมันดีเซลหมุนเร็ว </w:t>
      </w:r>
      <w:r w:rsidRPr="00BA4740">
        <w:rPr>
          <w:rFonts w:ascii="BrowalliaUPC" w:hAnsi="BrowalliaUPC" w:cs="BrowalliaUPC"/>
          <w:sz w:val="32"/>
          <w:szCs w:val="32"/>
        </w:rPr>
        <w:t>B20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ให้ถูกกว่าน้ำมันดีเซลหมุนเร็ว </w:t>
      </w:r>
      <w:r w:rsidRPr="00BA4740">
        <w:rPr>
          <w:rFonts w:ascii="BrowalliaUPC" w:hAnsi="BrowalliaUPC" w:cs="BrowalliaUPC"/>
          <w:sz w:val="32"/>
          <w:szCs w:val="32"/>
        </w:rPr>
        <w:t>3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บาทต่อลิตร รวมทั้งรายงานให้ กบง. ทราบ</w:t>
      </w:r>
    </w:p>
    <w:p w:rsidR="00BA4740" w:rsidRPr="00BA4740" w:rsidRDefault="00BA4740" w:rsidP="00BA474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BA4740" w:rsidRPr="00BA4740" w:rsidRDefault="00BA4740" w:rsidP="00BA474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BA4740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BA4740" w:rsidRPr="00BA4740" w:rsidRDefault="00BA4740" w:rsidP="00BA474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A4740">
        <w:rPr>
          <w:rFonts w:ascii="BrowalliaUPC" w:hAnsi="BrowalliaUPC" w:cs="BrowalliaUPC"/>
          <w:sz w:val="32"/>
          <w:szCs w:val="32"/>
        </w:rPr>
        <w:t xml:space="preserve">    1</w:t>
      </w:r>
      <w:r w:rsidRPr="00BA4740">
        <w:rPr>
          <w:rFonts w:ascii="BrowalliaUPC" w:hAnsi="BrowalliaUPC" w:cs="BrowalliaUPC"/>
          <w:sz w:val="32"/>
          <w:szCs w:val="32"/>
          <w:cs/>
        </w:rPr>
        <w:t>. เห็นชอบปรับอัตราเงินส่งเข้ากองทุนน้ำมันเชื้อเพลิง ของ น้ำมันแก๊สโซ</w:t>
      </w:r>
      <w:proofErr w:type="spellStart"/>
      <w:r w:rsidRPr="00BA4740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BA4740">
        <w:rPr>
          <w:rFonts w:ascii="BrowalliaUPC" w:hAnsi="BrowalliaUPC" w:cs="BrowalliaUPC"/>
          <w:sz w:val="32"/>
          <w:szCs w:val="32"/>
          <w:cs/>
        </w:rPr>
        <w:t xml:space="preserve">ล </w:t>
      </w:r>
      <w:r w:rsidRPr="00BA4740">
        <w:rPr>
          <w:rFonts w:ascii="BrowalliaUPC" w:hAnsi="BrowalliaUPC" w:cs="BrowalliaUPC"/>
          <w:sz w:val="32"/>
          <w:szCs w:val="32"/>
        </w:rPr>
        <w:t>E20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และน้ำมันแก๊สโซ</w:t>
      </w:r>
      <w:proofErr w:type="spellStart"/>
      <w:r w:rsidRPr="00BA4740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BA4740">
        <w:rPr>
          <w:rFonts w:ascii="BrowalliaUPC" w:hAnsi="BrowalliaUPC" w:cs="BrowalliaUPC"/>
          <w:sz w:val="32"/>
          <w:szCs w:val="32"/>
          <w:cs/>
        </w:rPr>
        <w:t xml:space="preserve">ล </w:t>
      </w:r>
      <w:r w:rsidRPr="00BA4740">
        <w:rPr>
          <w:rFonts w:ascii="BrowalliaUPC" w:hAnsi="BrowalliaUPC" w:cs="BrowalliaUPC"/>
          <w:sz w:val="32"/>
          <w:szCs w:val="32"/>
        </w:rPr>
        <w:t>E85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ดังนี้</w:t>
      </w:r>
    </w:p>
    <w:p w:rsidR="00BA4740" w:rsidRPr="00BA4740" w:rsidRDefault="00BA4740" w:rsidP="00BA474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A4740">
        <w:rPr>
          <w:rFonts w:ascii="BrowalliaUPC" w:hAnsi="BrowalliaUPC" w:cs="BrowalliaUPC"/>
          <w:sz w:val="32"/>
          <w:szCs w:val="32"/>
          <w:cs/>
        </w:rPr>
        <w:t xml:space="preserve">    น้ำมันแก๊สโซ</w:t>
      </w:r>
      <w:proofErr w:type="spellStart"/>
      <w:r w:rsidRPr="00BA4740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BA4740">
        <w:rPr>
          <w:rFonts w:ascii="BrowalliaUPC" w:hAnsi="BrowalliaUPC" w:cs="BrowalliaUPC"/>
          <w:sz w:val="32"/>
          <w:szCs w:val="32"/>
          <w:cs/>
        </w:rPr>
        <w:t xml:space="preserve">ล </w:t>
      </w:r>
      <w:r w:rsidRPr="00BA4740">
        <w:rPr>
          <w:rFonts w:ascii="BrowalliaUPC" w:hAnsi="BrowalliaUPC" w:cs="BrowalliaUPC"/>
          <w:sz w:val="32"/>
          <w:szCs w:val="32"/>
        </w:rPr>
        <w:t>E20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ปัจจุบัน (วันที่ </w:t>
      </w:r>
      <w:r w:rsidRPr="00BA4740">
        <w:rPr>
          <w:rFonts w:ascii="BrowalliaUPC" w:hAnsi="BrowalliaUPC" w:cs="BrowalliaUPC"/>
          <w:sz w:val="32"/>
          <w:szCs w:val="32"/>
        </w:rPr>
        <w:t>25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กรกฎาคม </w:t>
      </w:r>
      <w:r w:rsidRPr="00BA4740">
        <w:rPr>
          <w:rFonts w:ascii="BrowalliaUPC" w:hAnsi="BrowalliaUPC" w:cs="BrowalliaUPC"/>
          <w:sz w:val="32"/>
          <w:szCs w:val="32"/>
        </w:rPr>
        <w:t>2561</w:t>
      </w:r>
      <w:r w:rsidRPr="00BA4740">
        <w:rPr>
          <w:rFonts w:ascii="BrowalliaUPC" w:hAnsi="BrowalliaUPC" w:cs="BrowalliaUPC"/>
          <w:sz w:val="32"/>
          <w:szCs w:val="32"/>
          <w:cs/>
        </w:rPr>
        <w:t>) เท่ากับ -</w:t>
      </w:r>
      <w:r w:rsidRPr="00BA4740">
        <w:rPr>
          <w:rFonts w:ascii="BrowalliaUPC" w:hAnsi="BrowalliaUPC" w:cs="BrowalliaUPC"/>
          <w:sz w:val="32"/>
          <w:szCs w:val="32"/>
        </w:rPr>
        <w:t>2</w:t>
      </w:r>
      <w:r w:rsidRPr="00BA4740">
        <w:rPr>
          <w:rFonts w:ascii="BrowalliaUPC" w:hAnsi="BrowalliaUPC" w:cs="BrowalliaUPC"/>
          <w:sz w:val="32"/>
          <w:szCs w:val="32"/>
          <w:cs/>
        </w:rPr>
        <w:t>.</w:t>
      </w:r>
      <w:r w:rsidRPr="00BA4740">
        <w:rPr>
          <w:rFonts w:ascii="BrowalliaUPC" w:hAnsi="BrowalliaUPC" w:cs="BrowalliaUPC"/>
          <w:sz w:val="32"/>
          <w:szCs w:val="32"/>
        </w:rPr>
        <w:t>63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บาท/ลิตร ใหม่(วันที่ </w:t>
      </w:r>
      <w:r w:rsidRPr="00BA4740">
        <w:rPr>
          <w:rFonts w:ascii="BrowalliaUPC" w:hAnsi="BrowalliaUPC" w:cs="BrowalliaUPC"/>
          <w:sz w:val="32"/>
          <w:szCs w:val="32"/>
        </w:rPr>
        <w:t>26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กรกฎาคม </w:t>
      </w:r>
      <w:r w:rsidRPr="00BA4740">
        <w:rPr>
          <w:rFonts w:ascii="BrowalliaUPC" w:hAnsi="BrowalliaUPC" w:cs="BrowalliaUPC"/>
          <w:sz w:val="32"/>
          <w:szCs w:val="32"/>
        </w:rPr>
        <w:t>2561</w:t>
      </w:r>
      <w:r w:rsidRPr="00BA4740">
        <w:rPr>
          <w:rFonts w:ascii="BrowalliaUPC" w:hAnsi="BrowalliaUPC" w:cs="BrowalliaUPC"/>
          <w:sz w:val="32"/>
          <w:szCs w:val="32"/>
          <w:cs/>
        </w:rPr>
        <w:t>) เท่ากับ -</w:t>
      </w:r>
      <w:r w:rsidRPr="00BA4740">
        <w:rPr>
          <w:rFonts w:ascii="BrowalliaUPC" w:hAnsi="BrowalliaUPC" w:cs="BrowalliaUPC"/>
          <w:sz w:val="32"/>
          <w:szCs w:val="32"/>
        </w:rPr>
        <w:t>2</w:t>
      </w:r>
      <w:r w:rsidRPr="00BA4740">
        <w:rPr>
          <w:rFonts w:ascii="BrowalliaUPC" w:hAnsi="BrowalliaUPC" w:cs="BrowalliaUPC"/>
          <w:sz w:val="32"/>
          <w:szCs w:val="32"/>
          <w:cs/>
        </w:rPr>
        <w:t>.</w:t>
      </w:r>
      <w:r w:rsidRPr="00BA4740">
        <w:rPr>
          <w:rFonts w:ascii="BrowalliaUPC" w:hAnsi="BrowalliaUPC" w:cs="BrowalliaUPC"/>
          <w:sz w:val="32"/>
          <w:szCs w:val="32"/>
        </w:rPr>
        <w:t>43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บาท/ลิตร</w:t>
      </w:r>
    </w:p>
    <w:p w:rsidR="00BA4740" w:rsidRPr="00BA4740" w:rsidRDefault="00BA4740" w:rsidP="00BA474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A4740">
        <w:rPr>
          <w:rFonts w:ascii="BrowalliaUPC" w:hAnsi="BrowalliaUPC" w:cs="BrowalliaUPC"/>
          <w:sz w:val="32"/>
          <w:szCs w:val="32"/>
          <w:cs/>
        </w:rPr>
        <w:t xml:space="preserve">    น้ำมันแก๊สโซ</w:t>
      </w:r>
      <w:proofErr w:type="spellStart"/>
      <w:r w:rsidRPr="00BA4740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BA4740">
        <w:rPr>
          <w:rFonts w:ascii="BrowalliaUPC" w:hAnsi="BrowalliaUPC" w:cs="BrowalliaUPC"/>
          <w:sz w:val="32"/>
          <w:szCs w:val="32"/>
          <w:cs/>
        </w:rPr>
        <w:t xml:space="preserve">ล </w:t>
      </w:r>
      <w:r w:rsidRPr="00BA4740">
        <w:rPr>
          <w:rFonts w:ascii="BrowalliaUPC" w:hAnsi="BrowalliaUPC" w:cs="BrowalliaUPC"/>
          <w:sz w:val="32"/>
          <w:szCs w:val="32"/>
        </w:rPr>
        <w:t>E85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ปัจจุบัน (วันที่ </w:t>
      </w:r>
      <w:r w:rsidRPr="00BA4740">
        <w:rPr>
          <w:rFonts w:ascii="BrowalliaUPC" w:hAnsi="BrowalliaUPC" w:cs="BrowalliaUPC"/>
          <w:sz w:val="32"/>
          <w:szCs w:val="32"/>
        </w:rPr>
        <w:t>25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กรกฎาคม </w:t>
      </w:r>
      <w:r w:rsidRPr="00BA4740">
        <w:rPr>
          <w:rFonts w:ascii="BrowalliaUPC" w:hAnsi="BrowalliaUPC" w:cs="BrowalliaUPC"/>
          <w:sz w:val="32"/>
          <w:szCs w:val="32"/>
        </w:rPr>
        <w:t>2561</w:t>
      </w:r>
      <w:r w:rsidRPr="00BA4740">
        <w:rPr>
          <w:rFonts w:ascii="BrowalliaUPC" w:hAnsi="BrowalliaUPC" w:cs="BrowalliaUPC"/>
          <w:sz w:val="32"/>
          <w:szCs w:val="32"/>
          <w:cs/>
        </w:rPr>
        <w:t>) เท่ากับ -</w:t>
      </w:r>
      <w:r w:rsidRPr="00BA4740">
        <w:rPr>
          <w:rFonts w:ascii="BrowalliaUPC" w:hAnsi="BrowalliaUPC" w:cs="BrowalliaUPC"/>
          <w:sz w:val="32"/>
          <w:szCs w:val="32"/>
        </w:rPr>
        <w:t>8</w:t>
      </w:r>
      <w:r w:rsidRPr="00BA4740">
        <w:rPr>
          <w:rFonts w:ascii="BrowalliaUPC" w:hAnsi="BrowalliaUPC" w:cs="BrowalliaUPC"/>
          <w:sz w:val="32"/>
          <w:szCs w:val="32"/>
          <w:cs/>
        </w:rPr>
        <w:t>.</w:t>
      </w:r>
      <w:r w:rsidRPr="00BA4740">
        <w:rPr>
          <w:rFonts w:ascii="BrowalliaUPC" w:hAnsi="BrowalliaUPC" w:cs="BrowalliaUPC"/>
          <w:sz w:val="32"/>
          <w:szCs w:val="32"/>
        </w:rPr>
        <w:t>98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บาท/ลิตร ใหม่(วันที่ </w:t>
      </w:r>
      <w:r w:rsidRPr="00BA4740">
        <w:rPr>
          <w:rFonts w:ascii="BrowalliaUPC" w:hAnsi="BrowalliaUPC" w:cs="BrowalliaUPC"/>
          <w:sz w:val="32"/>
          <w:szCs w:val="32"/>
        </w:rPr>
        <w:t>26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กรกฎาคม </w:t>
      </w:r>
      <w:r w:rsidRPr="00BA4740">
        <w:rPr>
          <w:rFonts w:ascii="BrowalliaUPC" w:hAnsi="BrowalliaUPC" w:cs="BrowalliaUPC"/>
          <w:sz w:val="32"/>
          <w:szCs w:val="32"/>
        </w:rPr>
        <w:t>2561</w:t>
      </w:r>
      <w:r w:rsidRPr="00BA4740">
        <w:rPr>
          <w:rFonts w:ascii="BrowalliaUPC" w:hAnsi="BrowalliaUPC" w:cs="BrowalliaUPC"/>
          <w:sz w:val="32"/>
          <w:szCs w:val="32"/>
          <w:cs/>
        </w:rPr>
        <w:t>) เท่ากับ -</w:t>
      </w:r>
      <w:r w:rsidRPr="00BA4740">
        <w:rPr>
          <w:rFonts w:ascii="BrowalliaUPC" w:hAnsi="BrowalliaUPC" w:cs="BrowalliaUPC"/>
          <w:sz w:val="32"/>
          <w:szCs w:val="32"/>
        </w:rPr>
        <w:t>8</w:t>
      </w:r>
      <w:r w:rsidRPr="00BA4740">
        <w:rPr>
          <w:rFonts w:ascii="BrowalliaUPC" w:hAnsi="BrowalliaUPC" w:cs="BrowalliaUPC"/>
          <w:sz w:val="32"/>
          <w:szCs w:val="32"/>
          <w:cs/>
        </w:rPr>
        <w:t>.</w:t>
      </w:r>
      <w:r w:rsidRPr="00BA4740">
        <w:rPr>
          <w:rFonts w:ascii="BrowalliaUPC" w:hAnsi="BrowalliaUPC" w:cs="BrowalliaUPC"/>
          <w:sz w:val="32"/>
          <w:szCs w:val="32"/>
        </w:rPr>
        <w:t>78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บาท/ลิตร</w:t>
      </w:r>
    </w:p>
    <w:p w:rsidR="00BA4740" w:rsidRPr="00BA4740" w:rsidRDefault="00BA4740" w:rsidP="00BA474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A4740">
        <w:rPr>
          <w:rFonts w:ascii="BrowalliaUPC" w:hAnsi="BrowalliaUPC" w:cs="BrowalliaUPC"/>
          <w:sz w:val="32"/>
          <w:szCs w:val="32"/>
        </w:rPr>
        <w:t xml:space="preserve">    2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. เห็นชอบร่าง ประกาศคณะกรรมการบริหารนโยบายพลังงาน </w:t>
      </w:r>
      <w:proofErr w:type="gramStart"/>
      <w:r w:rsidRPr="00BA4740">
        <w:rPr>
          <w:rFonts w:ascii="BrowalliaUPC" w:hAnsi="BrowalliaUPC" w:cs="BrowalliaUPC"/>
          <w:sz w:val="32"/>
          <w:szCs w:val="32"/>
          <w:cs/>
        </w:rPr>
        <w:t>ฉบับที่ ..</w:t>
      </w:r>
      <w:proofErr w:type="gramEnd"/>
      <w:r w:rsidRPr="00BA4740">
        <w:rPr>
          <w:rFonts w:ascii="BrowalliaUPC" w:hAnsi="BrowalliaUPC" w:cs="BrowalliaUPC"/>
          <w:sz w:val="32"/>
          <w:szCs w:val="32"/>
          <w:cs/>
        </w:rPr>
        <w:t xml:space="preserve"> พ.ศ. </w:t>
      </w:r>
      <w:r w:rsidRPr="00BA4740">
        <w:rPr>
          <w:rFonts w:ascii="BrowalliaUPC" w:hAnsi="BrowalliaUPC" w:cs="BrowalliaUPC"/>
          <w:sz w:val="32"/>
          <w:szCs w:val="32"/>
        </w:rPr>
        <w:t>2561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เรื่อง การกำหนดอัตราเงินส่งเข้ากองทุน อัตราเงินชดเชย อัตราเงินคืนกองทุน และอัตราเงินกองทุนคืนสำหรับน้ำมันเชื้อเพลิง และมอบหมายให้สำนักงานนโยบายและแผนพลังงานได้ดำเนินการออกประกาศคณะกรรมการบริหารนโยบายพลังงาน เพื่อให้มีผลบังคับใช้ตั้งแต่วันที่ </w:t>
      </w:r>
      <w:r w:rsidRPr="00BA4740">
        <w:rPr>
          <w:rFonts w:ascii="BrowalliaUPC" w:hAnsi="BrowalliaUPC" w:cs="BrowalliaUPC"/>
          <w:sz w:val="32"/>
          <w:szCs w:val="32"/>
        </w:rPr>
        <w:t>26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กรกฎาคม </w:t>
      </w:r>
      <w:r w:rsidRPr="00BA4740">
        <w:rPr>
          <w:rFonts w:ascii="BrowalliaUPC" w:hAnsi="BrowalliaUPC" w:cs="BrowalliaUPC"/>
          <w:sz w:val="32"/>
          <w:szCs w:val="32"/>
        </w:rPr>
        <w:t>2561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เป็นต้นไป</w:t>
      </w:r>
    </w:p>
    <w:p w:rsidR="00BA4740" w:rsidRPr="00C150FC" w:rsidRDefault="00BA4740" w:rsidP="00BA474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A4740">
        <w:rPr>
          <w:rFonts w:ascii="BrowalliaUPC" w:hAnsi="BrowalliaUPC" w:cs="BrowalliaUPC"/>
          <w:sz w:val="32"/>
          <w:szCs w:val="32"/>
        </w:rPr>
        <w:t xml:space="preserve">    3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. เห็นชอบปรับลดอัตราเงินชดเชยกองทุนน้ำมันเชื้อเพลิงสำหรับน้ำมันดีเซลหมุนเร็วจาก </w:t>
      </w:r>
      <w:r w:rsidRPr="00BA4740">
        <w:rPr>
          <w:rFonts w:ascii="BrowalliaUPC" w:hAnsi="BrowalliaUPC" w:cs="BrowalliaUPC"/>
          <w:sz w:val="32"/>
          <w:szCs w:val="32"/>
        </w:rPr>
        <w:t>0</w:t>
      </w:r>
      <w:r w:rsidRPr="00BA4740">
        <w:rPr>
          <w:rFonts w:ascii="BrowalliaUPC" w:hAnsi="BrowalliaUPC" w:cs="BrowalliaUPC"/>
          <w:sz w:val="32"/>
          <w:szCs w:val="32"/>
          <w:cs/>
        </w:rPr>
        <w:t>.</w:t>
      </w:r>
      <w:r w:rsidRPr="00BA4740">
        <w:rPr>
          <w:rFonts w:ascii="BrowalliaUPC" w:hAnsi="BrowalliaUPC" w:cs="BrowalliaUPC"/>
          <w:sz w:val="32"/>
          <w:szCs w:val="32"/>
        </w:rPr>
        <w:t xml:space="preserve">13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บาทต่อลิตร เป็นเก็บเงินเข้ากองทุนฯ </w:t>
      </w:r>
      <w:r w:rsidRPr="00BA4740">
        <w:rPr>
          <w:rFonts w:ascii="BrowalliaUPC" w:hAnsi="BrowalliaUPC" w:cs="BrowalliaUPC"/>
          <w:sz w:val="32"/>
          <w:szCs w:val="32"/>
        </w:rPr>
        <w:t>0</w:t>
      </w:r>
      <w:r w:rsidRPr="00BA4740">
        <w:rPr>
          <w:rFonts w:ascii="BrowalliaUPC" w:hAnsi="BrowalliaUPC" w:cs="BrowalliaUPC"/>
          <w:sz w:val="32"/>
          <w:szCs w:val="32"/>
          <w:cs/>
        </w:rPr>
        <w:t>.</w:t>
      </w:r>
      <w:r w:rsidRPr="00BA4740">
        <w:rPr>
          <w:rFonts w:ascii="BrowalliaUPC" w:hAnsi="BrowalliaUPC" w:cs="BrowalliaUPC"/>
          <w:sz w:val="32"/>
          <w:szCs w:val="32"/>
        </w:rPr>
        <w:t xml:space="preserve">01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บาทต่อลิตร ในช่วงราคาน้ำมันดีเซลลดลง และให้ดำเนินการให้แล้วเสร็จภายในเดือนกรกฎาคม </w:t>
      </w:r>
      <w:r w:rsidRPr="00BA4740">
        <w:rPr>
          <w:rFonts w:ascii="BrowalliaUPC" w:hAnsi="BrowalliaUPC" w:cs="BrowalliaUPC"/>
          <w:sz w:val="32"/>
          <w:szCs w:val="32"/>
        </w:rPr>
        <w:t>2561</w:t>
      </w:r>
    </w:p>
    <w:sectPr w:rsidR="00BA4740" w:rsidRPr="00C150F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818F6"/>
    <w:rsid w:val="000B7062"/>
    <w:rsid w:val="000D17E5"/>
    <w:rsid w:val="001353EF"/>
    <w:rsid w:val="00186210"/>
    <w:rsid w:val="00190A93"/>
    <w:rsid w:val="001E21DF"/>
    <w:rsid w:val="002B01EF"/>
    <w:rsid w:val="003155E8"/>
    <w:rsid w:val="0033392F"/>
    <w:rsid w:val="003C05DE"/>
    <w:rsid w:val="00473140"/>
    <w:rsid w:val="004F0454"/>
    <w:rsid w:val="005F0225"/>
    <w:rsid w:val="0068355E"/>
    <w:rsid w:val="006A53D4"/>
    <w:rsid w:val="00882D2F"/>
    <w:rsid w:val="0092000D"/>
    <w:rsid w:val="009C531E"/>
    <w:rsid w:val="00B37711"/>
    <w:rsid w:val="00BA4740"/>
    <w:rsid w:val="00C150FC"/>
    <w:rsid w:val="00C77F61"/>
    <w:rsid w:val="00C90EFA"/>
    <w:rsid w:val="00CE560F"/>
    <w:rsid w:val="00D01F59"/>
    <w:rsid w:val="00D127B7"/>
    <w:rsid w:val="00D90A89"/>
    <w:rsid w:val="00DF46A2"/>
    <w:rsid w:val="00E03295"/>
    <w:rsid w:val="00E2462F"/>
    <w:rsid w:val="00EB47BD"/>
    <w:rsid w:val="00ED18F5"/>
    <w:rsid w:val="00EE5E1E"/>
    <w:rsid w:val="00F3412F"/>
    <w:rsid w:val="00F61112"/>
    <w:rsid w:val="00F87913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107E37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56</cp:revision>
  <dcterms:created xsi:type="dcterms:W3CDTF">2018-03-30T07:36:00Z</dcterms:created>
  <dcterms:modified xsi:type="dcterms:W3CDTF">2022-09-26T02:52:00Z</dcterms:modified>
</cp:coreProperties>
</file>